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3" w:rsidRPr="00F80D4A" w:rsidRDefault="00F7231C">
      <w:pPr>
        <w:spacing w:after="0" w:line="408" w:lineRule="auto"/>
        <w:ind w:left="120"/>
        <w:jc w:val="center"/>
        <w:rPr>
          <w:lang w:val="ru-RU"/>
        </w:rPr>
      </w:pPr>
      <w:bookmarkStart w:id="0" w:name="block-561001"/>
      <w:r w:rsidRPr="00F80D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74D3" w:rsidRPr="00F80D4A" w:rsidRDefault="00F7231C">
      <w:pPr>
        <w:spacing w:after="0" w:line="408" w:lineRule="auto"/>
        <w:ind w:left="120"/>
        <w:jc w:val="center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80D4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74D3" w:rsidRPr="00F80D4A" w:rsidRDefault="00F7231C">
      <w:pPr>
        <w:spacing w:after="0" w:line="408" w:lineRule="auto"/>
        <w:ind w:left="120"/>
        <w:jc w:val="center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80D4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2"/>
      <w:r w:rsidRPr="00F80D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D4A">
        <w:rPr>
          <w:rFonts w:ascii="Times New Roman" w:hAnsi="Times New Roman"/>
          <w:color w:val="000000"/>
          <w:sz w:val="28"/>
          <w:lang w:val="ru-RU"/>
        </w:rPr>
        <w:t>​</w:t>
      </w:r>
    </w:p>
    <w:p w:rsidR="00B074D3" w:rsidRDefault="00F72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B074D3" w:rsidRDefault="00B074D3">
      <w:pPr>
        <w:spacing w:after="0"/>
        <w:ind w:left="120"/>
      </w:pPr>
    </w:p>
    <w:p w:rsidR="00B074D3" w:rsidRDefault="00B074D3">
      <w:pPr>
        <w:spacing w:after="0"/>
        <w:ind w:left="120"/>
      </w:pPr>
    </w:p>
    <w:p w:rsidR="00B074D3" w:rsidRDefault="00B074D3">
      <w:pPr>
        <w:spacing w:after="0"/>
        <w:ind w:left="120"/>
      </w:pPr>
    </w:p>
    <w:p w:rsidR="00B074D3" w:rsidRDefault="00B074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72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2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2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4D3" w:rsidRDefault="00F80D4A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D3" w:rsidRDefault="00F723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74D3" w:rsidRDefault="00B074D3">
      <w:pPr>
        <w:spacing w:after="0"/>
        <w:ind w:left="120"/>
      </w:pPr>
    </w:p>
    <w:p w:rsidR="00B074D3" w:rsidRDefault="00B074D3">
      <w:pPr>
        <w:spacing w:after="0"/>
        <w:ind w:left="120"/>
      </w:pPr>
    </w:p>
    <w:p w:rsidR="00B074D3" w:rsidRDefault="00B074D3">
      <w:pPr>
        <w:spacing w:after="0"/>
        <w:ind w:left="120"/>
      </w:pPr>
    </w:p>
    <w:p w:rsidR="00B074D3" w:rsidRDefault="00F72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74D3" w:rsidRDefault="00F723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80348)</w:t>
      </w:r>
    </w:p>
    <w:p w:rsidR="00B074D3" w:rsidRDefault="00B074D3">
      <w:pPr>
        <w:spacing w:after="0"/>
        <w:ind w:left="120"/>
        <w:jc w:val="center"/>
      </w:pPr>
    </w:p>
    <w:p w:rsidR="00B074D3" w:rsidRDefault="00F72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074D3" w:rsidRDefault="00F723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B074D3">
      <w:pPr>
        <w:spacing w:after="0"/>
        <w:ind w:left="120"/>
        <w:jc w:val="center"/>
      </w:pPr>
    </w:p>
    <w:p w:rsidR="00B074D3" w:rsidRDefault="00F723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д.Лентьево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74D3" w:rsidRDefault="00B074D3">
      <w:pPr>
        <w:spacing w:after="0"/>
        <w:ind w:left="120"/>
      </w:pPr>
    </w:p>
    <w:p w:rsidR="00B074D3" w:rsidRDefault="00F7231C">
      <w:pPr>
        <w:spacing w:after="0" w:line="264" w:lineRule="auto"/>
        <w:ind w:left="120"/>
        <w:jc w:val="both"/>
      </w:pPr>
      <w:bookmarkStart w:id="5" w:name="block-56100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80D4A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F80D4A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80D4A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B074D3" w:rsidRPr="00F80D4A" w:rsidRDefault="00F72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074D3" w:rsidRPr="00F80D4A" w:rsidRDefault="00F72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B074D3" w:rsidRPr="00F80D4A" w:rsidRDefault="00F72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F80D4A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074D3" w:rsidRPr="00F80D4A" w:rsidRDefault="00F723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F80D4A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F80D4A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F80D4A">
        <w:rPr>
          <w:rFonts w:ascii="Times New Roman" w:hAnsi="Times New Roman"/>
          <w:color w:val="000000"/>
          <w:sz w:val="28"/>
          <w:lang w:val="ru-RU"/>
        </w:rPr>
        <w:t>а в неделю), в 9 классе 85 часов (из них 17 часов составляет модуль «Введение в новейшую историю России»</w:t>
      </w:r>
    </w:p>
    <w:p w:rsidR="00B074D3" w:rsidRPr="00F80D4A" w:rsidRDefault="00B074D3">
      <w:pPr>
        <w:rPr>
          <w:lang w:val="ru-RU"/>
        </w:rPr>
        <w:sectPr w:rsidR="00B074D3" w:rsidRPr="00F80D4A">
          <w:pgSz w:w="11906" w:h="16383"/>
          <w:pgMar w:top="1134" w:right="850" w:bottom="1134" w:left="1701" w:header="720" w:footer="720" w:gutter="0"/>
          <w:cols w:space="720"/>
        </w:sect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bookmarkStart w:id="6" w:name="block-561003"/>
      <w:bookmarkEnd w:id="5"/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F80D4A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F80D4A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F80D4A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F80D4A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F80D4A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F80D4A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F80D4A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F80D4A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F80D4A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F80D4A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F80D4A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F80D4A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F80D4A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F80D4A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F80D4A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F80D4A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F80D4A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F80D4A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F80D4A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F80D4A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F80D4A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F80D4A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F80D4A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F80D4A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F80D4A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Агра</w:t>
      </w:r>
      <w:r w:rsidRPr="00F80D4A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F80D4A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F80D4A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F80D4A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F80D4A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F80D4A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F80D4A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F80D4A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F80D4A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074D3" w:rsidRPr="00F80D4A" w:rsidRDefault="00B074D3">
      <w:pPr>
        <w:spacing w:after="0"/>
        <w:ind w:left="120"/>
        <w:rPr>
          <w:lang w:val="ru-RU"/>
        </w:rPr>
      </w:pPr>
    </w:p>
    <w:p w:rsidR="00B074D3" w:rsidRPr="00F80D4A" w:rsidRDefault="00F7231C">
      <w:pPr>
        <w:spacing w:after="0"/>
        <w:ind w:left="120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074D3" w:rsidRPr="00F80D4A" w:rsidRDefault="00B074D3">
      <w:pPr>
        <w:spacing w:after="0"/>
        <w:ind w:left="120"/>
        <w:rPr>
          <w:lang w:val="ru-RU"/>
        </w:rPr>
      </w:pP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F80D4A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F80D4A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F80D4A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F80D4A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F80D4A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F80D4A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F80D4A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F80D4A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F80D4A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F80D4A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F80D4A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F80D4A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F80D4A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F80D4A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F80D4A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F80D4A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F80D4A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F80D4A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F80D4A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F80D4A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80D4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F80D4A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F80D4A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F80D4A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F80D4A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F80D4A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F80D4A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F80D4A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F80D4A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F80D4A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F80D4A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80D4A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F80D4A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F80D4A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F80D4A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F80D4A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F80D4A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F80D4A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F80D4A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F80D4A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. Вто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F80D4A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F80D4A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80D4A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F80D4A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F80D4A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F80D4A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F80D4A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F80D4A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F80D4A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F80D4A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F80D4A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F80D4A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F80D4A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80D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F80D4A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F80D4A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F80D4A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80D4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F80D4A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F80D4A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F80D4A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F80D4A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F80D4A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F80D4A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F80D4A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F80D4A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F80D4A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F80D4A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F80D4A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F80D4A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F80D4A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F80D4A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F80D4A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F80D4A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F80D4A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F80D4A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F80D4A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F80D4A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80D4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F80D4A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F80D4A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80D4A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F80D4A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F80D4A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F80D4A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>. У</w:t>
      </w:r>
      <w:r w:rsidRPr="00F80D4A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F80D4A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F80D4A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F80D4A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F80D4A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074D3" w:rsidRPr="00F80D4A" w:rsidRDefault="00B074D3">
      <w:pPr>
        <w:spacing w:after="0" w:line="264" w:lineRule="auto"/>
        <w:ind w:left="120"/>
        <w:jc w:val="both"/>
        <w:rPr>
          <w:lang w:val="ru-RU"/>
        </w:rPr>
      </w:pPr>
    </w:p>
    <w:p w:rsidR="00B074D3" w:rsidRPr="00F80D4A" w:rsidRDefault="00F7231C">
      <w:pPr>
        <w:spacing w:after="0" w:line="264" w:lineRule="auto"/>
        <w:ind w:left="12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F80D4A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0D4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F80D4A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074D3" w:rsidRPr="00F80D4A" w:rsidRDefault="00F7231C">
      <w:pPr>
        <w:spacing w:after="0" w:line="264" w:lineRule="auto"/>
        <w:ind w:firstLine="600"/>
        <w:jc w:val="both"/>
        <w:rPr>
          <w:lang w:val="ru-RU"/>
        </w:rPr>
      </w:pPr>
      <w:r w:rsidRPr="00F80D4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80D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 w:rsidRPr="00F80D4A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>
        <w:rPr>
          <w:rFonts w:ascii="Times New Roman" w:hAnsi="Times New Roman"/>
          <w:color w:val="000000"/>
          <w:sz w:val="28"/>
        </w:rPr>
        <w:t>Нарастание освободительных движений. Освобождение Греции. Европейские революции</w:t>
      </w:r>
      <w:r>
        <w:rPr>
          <w:rFonts w:ascii="Times New Roman" w:hAnsi="Times New Roman"/>
          <w:color w:val="000000"/>
          <w:sz w:val="28"/>
        </w:rPr>
        <w:t xml:space="preserve"> 1830 г. и 1848–1849 гг. Возникновение и распространение марксизма.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</w:t>
      </w:r>
      <w:r>
        <w:rPr>
          <w:rFonts w:ascii="Times New Roman" w:hAnsi="Times New Roman"/>
          <w:color w:val="000000"/>
          <w:sz w:val="28"/>
        </w:rPr>
        <w:t>ониальная империя; доминионы.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</w:t>
      </w:r>
      <w:r>
        <w:rPr>
          <w:rFonts w:ascii="Times New Roman" w:hAnsi="Times New Roman"/>
          <w:color w:val="000000"/>
          <w:sz w:val="28"/>
        </w:rPr>
        <w:t>ж. Гарибальди. Образование единого государства. Король Виктор Эммануил II.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>
        <w:rPr>
          <w:rFonts w:ascii="Times New Roman" w:hAnsi="Times New Roman"/>
          <w:color w:val="000000"/>
          <w:sz w:val="28"/>
        </w:rPr>
        <w:t>еполитических союзов и колониальные захваты.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>
        <w:rPr>
          <w:rFonts w:ascii="Times New Roman" w:hAnsi="Times New Roman"/>
          <w:color w:val="000000"/>
          <w:sz w:val="28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</w:t>
      </w:r>
      <w:r>
        <w:rPr>
          <w:rFonts w:ascii="Times New Roman" w:hAnsi="Times New Roman"/>
          <w:color w:val="000000"/>
          <w:sz w:val="28"/>
        </w:rPr>
        <w:t>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</w:t>
      </w:r>
      <w:r>
        <w:rPr>
          <w:rFonts w:ascii="Times New Roman" w:hAnsi="Times New Roman"/>
          <w:color w:val="000000"/>
          <w:sz w:val="28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>
        <w:rPr>
          <w:rFonts w:ascii="Times New Roman" w:hAnsi="Times New Roman"/>
          <w:color w:val="000000"/>
          <w:sz w:val="28"/>
        </w:rPr>
        <w:t>льных групп. Рабочее движение и профсоюзы. Образование социалистических партий.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>
        <w:rPr>
          <w:rFonts w:ascii="Times New Roman" w:hAnsi="Times New Roman"/>
          <w:color w:val="000000"/>
          <w:sz w:val="28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</w:t>
      </w:r>
      <w:r>
        <w:rPr>
          <w:rFonts w:ascii="Times New Roman" w:hAnsi="Times New Roman"/>
          <w:b/>
          <w:color w:val="000000"/>
          <w:sz w:val="28"/>
        </w:rPr>
        <w:t>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</w:t>
      </w:r>
      <w:r>
        <w:rPr>
          <w:rFonts w:ascii="Times New Roman" w:hAnsi="Times New Roman"/>
          <w:color w:val="000000"/>
          <w:sz w:val="28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</w:t>
      </w:r>
      <w:r>
        <w:rPr>
          <w:rFonts w:ascii="Times New Roman" w:hAnsi="Times New Roman"/>
          <w:color w:val="000000"/>
          <w:sz w:val="28"/>
        </w:rPr>
        <w:t>я революция 1908–1909 гг.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</w:t>
      </w:r>
      <w:r>
        <w:rPr>
          <w:rFonts w:ascii="Times New Roman" w:hAnsi="Times New Roman"/>
          <w:color w:val="000000"/>
          <w:sz w:val="28"/>
        </w:rPr>
        <w:t xml:space="preserve"> Индийского национального конгресса. Б. Тилак, М.К. Ганди.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>
        <w:rPr>
          <w:rFonts w:ascii="Times New Roman" w:hAnsi="Times New Roman"/>
          <w:color w:val="000000"/>
          <w:sz w:val="28"/>
        </w:rPr>
        <w:t>ая война.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>
        <w:rPr>
          <w:rFonts w:ascii="Times New Roman" w:hAnsi="Times New Roman"/>
          <w:color w:val="000000"/>
          <w:sz w:val="28"/>
        </w:rPr>
        <w:t>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>
        <w:rPr>
          <w:rFonts w:ascii="Times New Roman" w:hAnsi="Times New Roman"/>
          <w:color w:val="000000"/>
          <w:sz w:val="28"/>
        </w:rPr>
        <w:t>альное искусство. Рождение кинематографа. Деятели культуры: жизнь и творчество.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>
        <w:rPr>
          <w:rFonts w:ascii="Times New Roman" w:hAnsi="Times New Roman"/>
          <w:color w:val="000000"/>
          <w:sz w:val="28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>
        <w:rPr>
          <w:rFonts w:ascii="Times New Roman" w:hAnsi="Times New Roman"/>
          <w:color w:val="000000"/>
          <w:sz w:val="28"/>
        </w:rPr>
        <w:t>в конце XIX – начале ХХ в. (испано-американская война, русско-японская война, боснийский кризис). Балканские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</w:t>
      </w:r>
      <w:r>
        <w:rPr>
          <w:rFonts w:ascii="Times New Roman" w:hAnsi="Times New Roman"/>
          <w:b/>
          <w:color w:val="000000"/>
          <w:sz w:val="28"/>
        </w:rPr>
        <w:t xml:space="preserve"> эпоха: государственный либерализм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</w:t>
      </w:r>
      <w:r>
        <w:rPr>
          <w:rFonts w:ascii="Times New Roman" w:hAnsi="Times New Roman"/>
          <w:color w:val="000000"/>
          <w:sz w:val="28"/>
        </w:rPr>
        <w:t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</w:t>
      </w:r>
      <w:r>
        <w:rPr>
          <w:rFonts w:ascii="Times New Roman" w:hAnsi="Times New Roman"/>
          <w:color w:val="000000"/>
          <w:sz w:val="28"/>
        </w:rPr>
        <w:t>сии в европейской политике после победы над Наполеоном и Венского конгресса.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>
        <w:rPr>
          <w:rFonts w:ascii="Times New Roman" w:hAnsi="Times New Roman"/>
          <w:color w:val="000000"/>
          <w:sz w:val="28"/>
        </w:rPr>
        <w:t xml:space="preserve"> Союз благоденствия, Северное и Южное общества. Восстание декабристов 14 декабря 1825 г.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политиче- ск</w:t>
      </w:r>
      <w:r>
        <w:rPr>
          <w:rFonts w:ascii="Times New Roman" w:hAnsi="Times New Roman"/>
          <w:color w:val="000000"/>
          <w:sz w:val="28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>
        <w:rPr>
          <w:rFonts w:ascii="Times New Roman" w:hAnsi="Times New Roman"/>
          <w:color w:val="000000"/>
          <w:sz w:val="28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>
        <w:rPr>
          <w:rFonts w:ascii="Times New Roman" w:hAnsi="Times New Roman"/>
          <w:color w:val="000000"/>
          <w:sz w:val="28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>
        <w:rPr>
          <w:rFonts w:ascii="Times New Roman" w:hAnsi="Times New Roman"/>
          <w:color w:val="000000"/>
          <w:sz w:val="28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>
        <w:rPr>
          <w:rFonts w:ascii="Times New Roman" w:hAnsi="Times New Roman"/>
          <w:color w:val="000000"/>
          <w:sz w:val="28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</w:t>
      </w:r>
      <w:r>
        <w:rPr>
          <w:rFonts w:ascii="Times New Roman" w:hAnsi="Times New Roman"/>
          <w:color w:val="000000"/>
          <w:sz w:val="28"/>
        </w:rPr>
        <w:t>ьно-культурные движения.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</w:t>
      </w:r>
      <w:r>
        <w:rPr>
          <w:rFonts w:ascii="Times New Roman" w:hAnsi="Times New Roman"/>
          <w:color w:val="000000"/>
          <w:sz w:val="28"/>
        </w:rPr>
        <w:t>еволюционеров. Политический терроризм.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>
        <w:rPr>
          <w:rFonts w:ascii="Times New Roman" w:hAnsi="Times New Roman"/>
          <w:color w:val="000000"/>
          <w:sz w:val="28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>
        <w:rPr>
          <w:rFonts w:ascii="Times New Roman" w:hAnsi="Times New Roman"/>
          <w:color w:val="000000"/>
          <w:sz w:val="28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</w:t>
      </w:r>
      <w:r>
        <w:rPr>
          <w:rFonts w:ascii="Times New Roman" w:hAnsi="Times New Roman"/>
          <w:color w:val="000000"/>
          <w:sz w:val="28"/>
        </w:rPr>
        <w:t>рственные законы 23 апреля 1906 г. Деятельность I и II Государственной думы: итоги и уроки.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>
        <w:rPr>
          <w:rFonts w:ascii="Times New Roman" w:hAnsi="Times New Roman"/>
          <w:color w:val="000000"/>
          <w:sz w:val="28"/>
        </w:rPr>
        <w:t>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</w:t>
      </w:r>
      <w:r>
        <w:rPr>
          <w:rFonts w:ascii="Times New Roman" w:hAnsi="Times New Roman"/>
          <w:color w:val="000000"/>
          <w:sz w:val="28"/>
        </w:rPr>
        <w:t>ия в преддверии мировой катастрофы.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</w:t>
      </w:r>
      <w:r>
        <w:rPr>
          <w:rFonts w:ascii="Times New Roman" w:hAnsi="Times New Roman"/>
          <w:color w:val="000000"/>
          <w:sz w:val="28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>
        <w:rPr>
          <w:rFonts w:ascii="Times New Roman" w:hAnsi="Times New Roman"/>
          <w:color w:val="000000"/>
          <w:sz w:val="28"/>
        </w:rPr>
        <w:t>ых наук. Формирование русской философской школы. Вклад России начала XX в. в мировую культуру.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</w:t>
      </w:r>
      <w:r>
        <w:rPr>
          <w:rFonts w:ascii="Times New Roman" w:hAnsi="Times New Roman"/>
          <w:color w:val="000000"/>
          <w:sz w:val="28"/>
        </w:rPr>
        <w:t xml:space="preserve"> 1914 г. по настоящее время). Важнейшие события, процессы ХХ — начала XXI 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и Октябрьская революции 1917 г. (3 ч)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</w:t>
      </w:r>
      <w:r>
        <w:rPr>
          <w:rFonts w:ascii="Times New Roman" w:hAnsi="Times New Roman"/>
          <w:color w:val="000000"/>
          <w:sz w:val="28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>
        <w:rPr>
          <w:rFonts w:ascii="Times New Roman" w:hAnsi="Times New Roman"/>
          <w:color w:val="000000"/>
          <w:sz w:val="28"/>
        </w:rPr>
        <w:t>А. Советская национальная политика. Образование РСФСР как добровольного союза народов России.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</w:t>
      </w:r>
      <w:r>
        <w:rPr>
          <w:rFonts w:ascii="Times New Roman" w:hAnsi="Times New Roman"/>
          <w:color w:val="000000"/>
          <w:sz w:val="28"/>
        </w:rPr>
        <w:t>ной жизни. Образование СССР.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</w:t>
      </w:r>
      <w:r>
        <w:rPr>
          <w:rFonts w:ascii="Times New Roman" w:hAnsi="Times New Roman"/>
          <w:color w:val="000000"/>
          <w:sz w:val="28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</w:t>
      </w:r>
      <w:r>
        <w:rPr>
          <w:rFonts w:ascii="Times New Roman" w:hAnsi="Times New Roman"/>
          <w:color w:val="000000"/>
          <w:sz w:val="28"/>
        </w:rPr>
        <w:t>Москву. Парад 7 ноября 1941 г. на Красной площади. Срыв германских планов молниеносной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</w:t>
      </w:r>
      <w:r>
        <w:rPr>
          <w:rFonts w:ascii="Times New Roman" w:hAnsi="Times New Roman"/>
          <w:color w:val="000000"/>
          <w:sz w:val="28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</w:t>
      </w:r>
      <w:r>
        <w:rPr>
          <w:rFonts w:ascii="Times New Roman" w:hAnsi="Times New Roman"/>
          <w:color w:val="000000"/>
          <w:sz w:val="28"/>
        </w:rPr>
        <w:t>епр.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>
        <w:rPr>
          <w:rFonts w:ascii="Times New Roman" w:hAnsi="Times New Roman"/>
          <w:color w:val="000000"/>
          <w:sz w:val="28"/>
        </w:rPr>
        <w:t xml:space="preserve"> деятелей культуры, учёных и конструкторов в общенародную борьбу с врагом.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</w:t>
      </w:r>
      <w:r>
        <w:rPr>
          <w:rFonts w:ascii="Times New Roman" w:hAnsi="Times New Roman"/>
          <w:color w:val="000000"/>
          <w:sz w:val="28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</w:t>
      </w:r>
      <w:r>
        <w:rPr>
          <w:rFonts w:ascii="Times New Roman" w:hAnsi="Times New Roman"/>
          <w:color w:val="000000"/>
          <w:sz w:val="28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</w:t>
      </w:r>
      <w:r>
        <w:rPr>
          <w:rFonts w:ascii="Times New Roman" w:hAnsi="Times New Roman"/>
          <w:color w:val="000000"/>
          <w:sz w:val="28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>
        <w:rPr>
          <w:rFonts w:ascii="Times New Roman" w:hAnsi="Times New Roman"/>
          <w:color w:val="000000"/>
          <w:sz w:val="28"/>
        </w:rPr>
        <w:t>Ф о защите исторической правды.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>
        <w:rPr>
          <w:rFonts w:ascii="Times New Roman" w:hAnsi="Times New Roman"/>
          <w:color w:val="000000"/>
          <w:sz w:val="28"/>
        </w:rPr>
        <w:t>вечивание памяти о Великой Победе.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>
        <w:rPr>
          <w:rFonts w:ascii="Times New Roman" w:hAnsi="Times New Roman"/>
          <w:color w:val="000000"/>
          <w:sz w:val="28"/>
        </w:rPr>
        <w:t>полк» в России и за рубежом. Ответственность за искажение истории Второй мировой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</w:t>
      </w:r>
      <w:r>
        <w:rPr>
          <w:rFonts w:ascii="Times New Roman" w:hAnsi="Times New Roman"/>
          <w:color w:val="000000"/>
          <w:sz w:val="28"/>
        </w:rPr>
        <w:t>ларации о государственном суверенитете РСФСР.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</w:t>
      </w:r>
      <w:r>
        <w:rPr>
          <w:rFonts w:ascii="Times New Roman" w:hAnsi="Times New Roman"/>
          <w:color w:val="000000"/>
          <w:sz w:val="28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</w:t>
      </w:r>
      <w:r>
        <w:rPr>
          <w:rFonts w:ascii="Times New Roman" w:hAnsi="Times New Roman"/>
          <w:color w:val="000000"/>
          <w:sz w:val="28"/>
        </w:rPr>
        <w:t xml:space="preserve"> проекту Конституции России. Принятие Конституции Российской Федерации 1993 г. и её значение.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>
        <w:rPr>
          <w:rFonts w:ascii="Times New Roman" w:hAnsi="Times New Roman"/>
          <w:color w:val="000000"/>
          <w:sz w:val="28"/>
        </w:rPr>
        <w:t>тву.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XXI века: на пути восстановления </w:t>
      </w:r>
      <w:r>
        <w:rPr>
          <w:rFonts w:ascii="Times New Roman" w:hAnsi="Times New Roman"/>
          <w:b/>
          <w:color w:val="000000"/>
          <w:sz w:val="28"/>
        </w:rPr>
        <w:t>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>
        <w:rPr>
          <w:rFonts w:ascii="Times New Roman" w:hAnsi="Times New Roman"/>
          <w:color w:val="000000"/>
          <w:sz w:val="28"/>
        </w:rPr>
        <w:t>ьные проекты.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</w:t>
      </w:r>
      <w:r>
        <w:rPr>
          <w:rFonts w:ascii="Times New Roman" w:hAnsi="Times New Roman"/>
          <w:color w:val="000000"/>
          <w:sz w:val="28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>
        <w:rPr>
          <w:rFonts w:ascii="Times New Roman" w:hAnsi="Times New Roman"/>
          <w:color w:val="000000"/>
          <w:sz w:val="28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</w:t>
      </w:r>
      <w:r>
        <w:rPr>
          <w:rFonts w:ascii="Times New Roman" w:hAnsi="Times New Roman"/>
          <w:color w:val="000000"/>
          <w:sz w:val="28"/>
        </w:rPr>
        <w:t>ссией, его значение и международные последствия.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>
        <w:rPr>
          <w:rFonts w:ascii="Times New Roman" w:hAnsi="Times New Roman"/>
          <w:color w:val="000000"/>
          <w:sz w:val="28"/>
        </w:rPr>
        <w:t>зовательный центр «Сириус» и др.).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</w:t>
      </w:r>
      <w:r>
        <w:rPr>
          <w:rFonts w:ascii="Times New Roman" w:hAnsi="Times New Roman"/>
          <w:color w:val="000000"/>
          <w:sz w:val="28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>
        <w:rPr>
          <w:rFonts w:ascii="Times New Roman" w:hAnsi="Times New Roman"/>
          <w:color w:val="000000"/>
          <w:sz w:val="28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</w:t>
      </w:r>
      <w:r>
        <w:rPr>
          <w:rFonts w:ascii="Times New Roman" w:hAnsi="Times New Roman"/>
          <w:color w:val="000000"/>
          <w:sz w:val="28"/>
        </w:rPr>
        <w:t>(1941—1945 гг.).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074D3" w:rsidRDefault="00B074D3">
      <w:pPr>
        <w:sectPr w:rsidR="00B074D3">
          <w:pgSz w:w="11906" w:h="16383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 w:line="264" w:lineRule="auto"/>
        <w:ind w:left="120"/>
        <w:jc w:val="both"/>
      </w:pPr>
      <w:bookmarkStart w:id="7" w:name="block-5610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</w:t>
      </w:r>
      <w:r>
        <w:rPr>
          <w:rFonts w:ascii="Times New Roman" w:hAnsi="Times New Roman"/>
          <w:color w:val="000000"/>
          <w:sz w:val="28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rPr>
          <w:rFonts w:ascii="Times New Roman" w:hAnsi="Times New Roman"/>
          <w:color w:val="000000"/>
          <w:sz w:val="28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</w:t>
      </w:r>
      <w:r>
        <w:rPr>
          <w:rFonts w:ascii="Times New Roman" w:hAnsi="Times New Roman"/>
          <w:color w:val="000000"/>
          <w:sz w:val="28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>
        <w:rPr>
          <w:rFonts w:ascii="Times New Roman" w:hAnsi="Times New Roman"/>
          <w:color w:val="000000"/>
          <w:sz w:val="28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</w:t>
      </w:r>
      <w:r>
        <w:rPr>
          <w:rFonts w:ascii="Times New Roman" w:hAnsi="Times New Roman"/>
          <w:color w:val="000000"/>
          <w:sz w:val="28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>
        <w:rPr>
          <w:rFonts w:ascii="Times New Roman" w:hAnsi="Times New Roman"/>
          <w:color w:val="000000"/>
          <w:sz w:val="28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</w:t>
      </w:r>
      <w:r>
        <w:rPr>
          <w:rFonts w:ascii="Times New Roman" w:hAnsi="Times New Roman"/>
          <w:color w:val="000000"/>
          <w:sz w:val="28"/>
        </w:rPr>
        <w:t xml:space="preserve">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>
        <w:rPr>
          <w:rFonts w:ascii="Times New Roman" w:hAnsi="Times New Roman"/>
          <w:color w:val="000000"/>
          <w:sz w:val="28"/>
        </w:rPr>
        <w:t>чества; уважение к культуре своего и других народов;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>
        <w:rPr>
          <w:rFonts w:ascii="Times New Roman" w:hAnsi="Times New Roman"/>
          <w:color w:val="000000"/>
          <w:sz w:val="28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>
        <w:rPr>
          <w:rFonts w:ascii="Times New Roman" w:hAnsi="Times New Roman"/>
          <w:color w:val="000000"/>
          <w:sz w:val="28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>
        <w:rPr>
          <w:rFonts w:ascii="Times New Roman" w:hAnsi="Times New Roman"/>
          <w:color w:val="000000"/>
          <w:sz w:val="28"/>
        </w:rPr>
        <w:t>ования и жизненных планов;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rPr>
          <w:rFonts w:ascii="Times New Roman" w:hAnsi="Times New Roman"/>
          <w:color w:val="000000"/>
          <w:sz w:val="28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>
        <w:rPr>
          <w:rFonts w:ascii="Times New Roman" w:hAnsi="Times New Roman"/>
          <w:color w:val="000000"/>
          <w:sz w:val="28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074D3" w:rsidRDefault="00B074D3">
      <w:pPr>
        <w:spacing w:after="0"/>
        <w:ind w:left="120"/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</w:t>
      </w:r>
      <w:r>
        <w:rPr>
          <w:rFonts w:ascii="Times New Roman" w:hAnsi="Times New Roman"/>
          <w:color w:val="000000"/>
          <w:sz w:val="28"/>
        </w:rPr>
        <w:t>аются в следующих качествах и действиях.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>
        <w:rPr>
          <w:rFonts w:ascii="Times New Roman" w:hAnsi="Times New Roman"/>
          <w:color w:val="000000"/>
          <w:sz w:val="28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</w:t>
      </w:r>
      <w:r>
        <w:rPr>
          <w:rFonts w:ascii="Times New Roman" w:hAnsi="Times New Roman"/>
          <w:color w:val="000000"/>
          <w:sz w:val="28"/>
        </w:rPr>
        <w:t xml:space="preserve">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</w:t>
      </w:r>
      <w:r>
        <w:rPr>
          <w:rFonts w:ascii="Times New Roman" w:hAnsi="Times New Roman"/>
          <w:color w:val="000000"/>
          <w:sz w:val="28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>
        <w:rPr>
          <w:rFonts w:ascii="Times New Roman" w:hAnsi="Times New Roman"/>
          <w:color w:val="000000"/>
          <w:sz w:val="28"/>
        </w:rPr>
        <w:t>м учителем или сформулированным самостоятельно).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>
        <w:rPr>
          <w:rFonts w:ascii="Times New Roman" w:hAnsi="Times New Roman"/>
          <w:color w:val="000000"/>
          <w:sz w:val="28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>
        <w:rPr>
          <w:rFonts w:ascii="Times New Roman" w:hAnsi="Times New Roman"/>
          <w:color w:val="000000"/>
          <w:sz w:val="28"/>
        </w:rPr>
        <w:t>турного взаимодействия в школе и социальном окружении;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>
        <w:rPr>
          <w:rFonts w:ascii="Times New Roman" w:hAnsi="Times New Roman"/>
          <w:color w:val="000000"/>
          <w:sz w:val="28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</w:t>
      </w:r>
      <w:r>
        <w:rPr>
          <w:rFonts w:ascii="Times New Roman" w:hAnsi="Times New Roman"/>
          <w:color w:val="000000"/>
          <w:sz w:val="28"/>
        </w:rPr>
        <w:t>ре универсальных учебных регулятивных действий: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</w:t>
      </w:r>
      <w:r>
        <w:rPr>
          <w:rFonts w:ascii="Times New Roman" w:hAnsi="Times New Roman"/>
          <w:color w:val="000000"/>
          <w:sz w:val="28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</w:t>
      </w:r>
      <w:r>
        <w:rPr>
          <w:rFonts w:ascii="Times New Roman" w:hAnsi="Times New Roman"/>
          <w:color w:val="000000"/>
          <w:sz w:val="28"/>
        </w:rPr>
        <w:t>ских ситуаций роль эмоций в отношениях между людьми;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074D3" w:rsidRDefault="00F723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</w:t>
      </w:r>
      <w:r>
        <w:rPr>
          <w:rFonts w:ascii="Times New Roman" w:hAnsi="Times New Roman"/>
          <w:color w:val="000000"/>
          <w:sz w:val="28"/>
        </w:rPr>
        <w:t>гих участников общения.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74D3" w:rsidRDefault="00F723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074D3" w:rsidRDefault="00F723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</w:t>
      </w:r>
      <w:r>
        <w:rPr>
          <w:rFonts w:ascii="Times New Roman" w:hAnsi="Times New Roman"/>
          <w:color w:val="000000"/>
          <w:sz w:val="28"/>
        </w:rPr>
        <w:t xml:space="preserve"> устанавливать принадлежность события к веку, тысячелетию;</w:t>
      </w:r>
    </w:p>
    <w:p w:rsidR="00B074D3" w:rsidRDefault="00F723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74D3" w:rsidRDefault="00F723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истории Древнего мира;</w:t>
      </w:r>
    </w:p>
    <w:p w:rsidR="00B074D3" w:rsidRDefault="00F723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74D3" w:rsidRDefault="00F723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</w:t>
      </w:r>
      <w:r>
        <w:rPr>
          <w:rFonts w:ascii="Times New Roman" w:hAnsi="Times New Roman"/>
          <w:color w:val="000000"/>
          <w:sz w:val="28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074D3" w:rsidRDefault="00F723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на основе картографических сведений связь между </w:t>
      </w:r>
      <w:r>
        <w:rPr>
          <w:rFonts w:ascii="Times New Roman" w:hAnsi="Times New Roman"/>
          <w:color w:val="000000"/>
          <w:sz w:val="28"/>
        </w:rPr>
        <w:t>условиями среды обитания людей и их занятиями.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74D3" w:rsidRDefault="00F7231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074D3" w:rsidRDefault="00F7231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</w:t>
      </w:r>
      <w:r>
        <w:rPr>
          <w:rFonts w:ascii="Times New Roman" w:hAnsi="Times New Roman"/>
          <w:color w:val="000000"/>
          <w:sz w:val="28"/>
        </w:rPr>
        <w:t xml:space="preserve"> изучаемой эпохи и источники, созданные в последующие эпохи, приводить примеры;</w:t>
      </w:r>
    </w:p>
    <w:p w:rsidR="00B074D3" w:rsidRDefault="00F7231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>
        <w:rPr>
          <w:rFonts w:ascii="Times New Roman" w:hAnsi="Times New Roman"/>
          <w:color w:val="000000"/>
          <w:sz w:val="28"/>
        </w:rPr>
        <w:t>ь смысл (главную идею) высказывания, изображения.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74D3" w:rsidRDefault="00F723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074D3" w:rsidRDefault="00F723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074D3" w:rsidRDefault="00F723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</w:t>
      </w:r>
      <w:r>
        <w:rPr>
          <w:rFonts w:ascii="Times New Roman" w:hAnsi="Times New Roman"/>
          <w:color w:val="000000"/>
          <w:sz w:val="28"/>
        </w:rPr>
        <w:t>о мира (ключевых моментах их биографии, роли в исторических событиях);</w:t>
      </w:r>
    </w:p>
    <w:p w:rsidR="00B074D3" w:rsidRDefault="00F723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</w:t>
      </w:r>
      <w:r>
        <w:rPr>
          <w:rFonts w:ascii="Times New Roman" w:hAnsi="Times New Roman"/>
          <w:color w:val="000000"/>
          <w:sz w:val="28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</w:t>
      </w:r>
      <w:r>
        <w:rPr>
          <w:rFonts w:ascii="Times New Roman" w:hAnsi="Times New Roman"/>
          <w:color w:val="000000"/>
          <w:sz w:val="28"/>
        </w:rPr>
        <w:t xml:space="preserve"> и следствия важнейших событий древней истории.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</w:t>
      </w:r>
      <w:r>
        <w:rPr>
          <w:rFonts w:ascii="Times New Roman" w:hAnsi="Times New Roman"/>
          <w:color w:val="000000"/>
          <w:sz w:val="28"/>
        </w:rPr>
        <w:t>мые в учебной литературе;</w:t>
      </w:r>
    </w:p>
    <w:p w:rsidR="00B074D3" w:rsidRDefault="00F723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74D3" w:rsidRDefault="00F723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древней истории и культуры, необходимость сохранения их в </w:t>
      </w:r>
      <w:r>
        <w:rPr>
          <w:rFonts w:ascii="Times New Roman" w:hAnsi="Times New Roman"/>
          <w:color w:val="000000"/>
          <w:sz w:val="28"/>
        </w:rPr>
        <w:t>современном мире;</w:t>
      </w:r>
    </w:p>
    <w:p w:rsidR="00B074D3" w:rsidRDefault="00F723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74D3" w:rsidRDefault="00F7231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даты важнейших событий Средневековья, определять их принадлежность к веку, историческому периоду;</w:t>
      </w:r>
    </w:p>
    <w:p w:rsidR="00B074D3" w:rsidRDefault="00F7231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>
        <w:rPr>
          <w:rFonts w:ascii="Times New Roman" w:hAnsi="Times New Roman"/>
          <w:color w:val="000000"/>
          <w:sz w:val="28"/>
        </w:rPr>
        <w:t>сударства);</w:t>
      </w:r>
    </w:p>
    <w:p w:rsidR="00B074D3" w:rsidRDefault="00F7231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74D3" w:rsidRDefault="00F7231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эпохи Средневековья;</w:t>
      </w:r>
    </w:p>
    <w:p w:rsidR="00B074D3" w:rsidRDefault="00F7231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74D3" w:rsidRDefault="00F7231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</w:t>
      </w:r>
      <w:r>
        <w:rPr>
          <w:rFonts w:ascii="Times New Roman" w:hAnsi="Times New Roman"/>
          <w:color w:val="000000"/>
          <w:sz w:val="28"/>
        </w:rPr>
        <w:t>сание их местоположения;</w:t>
      </w:r>
    </w:p>
    <w:p w:rsidR="00B074D3" w:rsidRDefault="00F7231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>
        <w:rPr>
          <w:rFonts w:ascii="Times New Roman" w:hAnsi="Times New Roman"/>
          <w:color w:val="000000"/>
          <w:sz w:val="28"/>
        </w:rPr>
        <w:t>вой истории.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74D3" w:rsidRDefault="00F723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074D3" w:rsidRDefault="00F723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</w:t>
      </w:r>
      <w:r>
        <w:rPr>
          <w:rFonts w:ascii="Times New Roman" w:hAnsi="Times New Roman"/>
          <w:color w:val="000000"/>
          <w:sz w:val="28"/>
        </w:rPr>
        <w:t>я источника;</w:t>
      </w:r>
    </w:p>
    <w:p w:rsidR="00B074D3" w:rsidRDefault="00F723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074D3" w:rsidRDefault="00F723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074D3" w:rsidRDefault="00F723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74D3" w:rsidRDefault="00F7231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074D3" w:rsidRDefault="00F7231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</w:t>
      </w:r>
      <w:r>
        <w:rPr>
          <w:rFonts w:ascii="Times New Roman" w:hAnsi="Times New Roman"/>
          <w:color w:val="000000"/>
          <w:sz w:val="28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074D3" w:rsidRDefault="00F7231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</w:t>
      </w:r>
      <w:r>
        <w:rPr>
          <w:rFonts w:ascii="Times New Roman" w:hAnsi="Times New Roman"/>
          <w:color w:val="000000"/>
          <w:sz w:val="28"/>
        </w:rPr>
        <w:t>Руси и в других странах;</w:t>
      </w:r>
    </w:p>
    <w:p w:rsidR="00B074D3" w:rsidRDefault="00F7231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74D3" w:rsidRDefault="00F7231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</w:t>
      </w:r>
      <w:r>
        <w:rPr>
          <w:rFonts w:ascii="Times New Roman" w:hAnsi="Times New Roman"/>
          <w:color w:val="000000"/>
          <w:sz w:val="28"/>
        </w:rPr>
        <w:t xml:space="preserve">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074D3" w:rsidRDefault="00F7231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>
        <w:rPr>
          <w:rFonts w:ascii="Times New Roman" w:hAnsi="Times New Roman"/>
          <w:color w:val="000000"/>
          <w:sz w:val="28"/>
        </w:rPr>
        <w:t>на примерах исторических событий, ситуаций;</w:t>
      </w:r>
    </w:p>
    <w:p w:rsidR="00B074D3" w:rsidRDefault="00F7231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>
        <w:rPr>
          <w:rFonts w:ascii="Times New Roman" w:hAnsi="Times New Roman"/>
          <w:color w:val="000000"/>
          <w:sz w:val="28"/>
        </w:rPr>
        <w:t>ние причин и следствий событий, представленное в нескольких текстах;</w:t>
      </w:r>
    </w:p>
    <w:p w:rsidR="00B074D3" w:rsidRDefault="00F7231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</w:t>
      </w:r>
      <w:r>
        <w:rPr>
          <w:rFonts w:ascii="Times New Roman" w:hAnsi="Times New Roman"/>
          <w:color w:val="000000"/>
          <w:sz w:val="28"/>
        </w:rPr>
        <w:t>ических версий и оценок, определение своего отношения к наиболее значимым событиям и личностям прошлого:</w:t>
      </w:r>
    </w:p>
    <w:p w:rsidR="00B074D3" w:rsidRDefault="00F7231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074D3" w:rsidRDefault="00F7231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74D3" w:rsidRDefault="00F7231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</w:t>
      </w:r>
      <w:r>
        <w:rPr>
          <w:rFonts w:ascii="Times New Roman" w:hAnsi="Times New Roman"/>
          <w:color w:val="000000"/>
          <w:sz w:val="28"/>
        </w:rPr>
        <w:t>евековья, необходимость сохранения их в современном мире;</w:t>
      </w:r>
    </w:p>
    <w:p w:rsidR="00B074D3" w:rsidRDefault="00F7231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74D3" w:rsidRDefault="00F7231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Нового времени, их хронологические рамки;</w:t>
      </w:r>
    </w:p>
    <w:p w:rsidR="00B074D3" w:rsidRDefault="00F7231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B074D3" w:rsidRDefault="00F7231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XVI–XVII вв.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74D3" w:rsidRDefault="00F7231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B074D3" w:rsidRDefault="00F7231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</w:t>
      </w:r>
      <w:r>
        <w:rPr>
          <w:rFonts w:ascii="Times New Roman" w:hAnsi="Times New Roman"/>
          <w:color w:val="000000"/>
          <w:sz w:val="28"/>
        </w:rPr>
        <w:t>у признаку (группировка событий по их принадлежности к историческим процессам, составление таблиц, схем).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74D3" w:rsidRDefault="00F7231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>
        <w:rPr>
          <w:rFonts w:ascii="Times New Roman" w:hAnsi="Times New Roman"/>
          <w:color w:val="000000"/>
          <w:sz w:val="28"/>
        </w:rPr>
        <w:t xml:space="preserve"> событиях и процессах отечественной и всеобщей истории XVI–XVII вв.;</w:t>
      </w:r>
    </w:p>
    <w:p w:rsidR="00B074D3" w:rsidRDefault="00F7231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074D3" w:rsidRDefault="00F7231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074D3" w:rsidRDefault="00F7231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074D3" w:rsidRDefault="00F7231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</w:t>
      </w:r>
      <w:r>
        <w:rPr>
          <w:rFonts w:ascii="Times New Roman" w:hAnsi="Times New Roman"/>
          <w:color w:val="000000"/>
          <w:sz w:val="28"/>
        </w:rPr>
        <w:t>ьных и вещественных памятниках эпохи;</w:t>
      </w:r>
    </w:p>
    <w:p w:rsidR="00B074D3" w:rsidRDefault="00F7231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74D3" w:rsidRDefault="00F7231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B074D3" w:rsidRDefault="00F7231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074D3" w:rsidRDefault="00F7231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России и других странах в раннее Новое </w:t>
      </w:r>
      <w:r>
        <w:rPr>
          <w:rFonts w:ascii="Times New Roman" w:hAnsi="Times New Roman"/>
          <w:color w:val="000000"/>
          <w:sz w:val="28"/>
        </w:rPr>
        <w:t>время;</w:t>
      </w:r>
    </w:p>
    <w:p w:rsidR="00B074D3" w:rsidRDefault="00F7231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</w:t>
      </w:r>
      <w:r>
        <w:rPr>
          <w:rFonts w:ascii="Times New Roman" w:hAnsi="Times New Roman"/>
          <w:color w:val="000000"/>
          <w:sz w:val="28"/>
        </w:rPr>
        <w:t>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</w:t>
      </w:r>
      <w:r>
        <w:rPr>
          <w:rFonts w:ascii="Times New Roman" w:hAnsi="Times New Roman"/>
          <w:color w:val="000000"/>
          <w:sz w:val="28"/>
        </w:rPr>
        <w:t xml:space="preserve"> объяснение причин и следствий событий, представленное в нескольких текстах;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</w:t>
      </w:r>
      <w:r>
        <w:rPr>
          <w:rFonts w:ascii="Times New Roman" w:hAnsi="Times New Roman"/>
          <w:color w:val="000000"/>
          <w:sz w:val="28"/>
        </w:rPr>
        <w:t>итературе; объяснять, на чем основываются отдельные мнения;</w:t>
      </w:r>
    </w:p>
    <w:p w:rsidR="00B074D3" w:rsidRDefault="00F723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74D3" w:rsidRDefault="00F7231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</w:t>
      </w:r>
      <w:r>
        <w:rPr>
          <w:rFonts w:ascii="Times New Roman" w:hAnsi="Times New Roman"/>
          <w:color w:val="000000"/>
          <w:sz w:val="28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074D3" w:rsidRDefault="00F7231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</w:t>
      </w:r>
      <w:r>
        <w:rPr>
          <w:rFonts w:ascii="Times New Roman" w:hAnsi="Times New Roman"/>
          <w:color w:val="000000"/>
          <w:sz w:val="28"/>
        </w:rPr>
        <w:t>ремени, когда они появились, и для современного общества;</w:t>
      </w:r>
    </w:p>
    <w:p w:rsidR="00B074D3" w:rsidRDefault="00F7231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74D3" w:rsidRDefault="00F7231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отечественной и всеобщей истории XVIII в.; определять их принадлежность к историческому периоду, этапу;</w:t>
      </w:r>
    </w:p>
    <w:p w:rsidR="00B074D3" w:rsidRDefault="00F7231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074D3" w:rsidRDefault="00F7231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</w:t>
      </w:r>
      <w:r>
        <w:rPr>
          <w:rFonts w:ascii="Times New Roman" w:hAnsi="Times New Roman"/>
          <w:color w:val="000000"/>
          <w:sz w:val="28"/>
        </w:rPr>
        <w:t>ь) место, обстоятельства, участников, результаты важнейших событий отечественной и всеобщей истории XVIII в.;</w:t>
      </w:r>
    </w:p>
    <w:p w:rsidR="00B074D3" w:rsidRDefault="00F7231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>
        <w:rPr>
          <w:rFonts w:ascii="Times New Roman" w:hAnsi="Times New Roman"/>
          <w:color w:val="000000"/>
          <w:sz w:val="28"/>
        </w:rPr>
        <w:t>, схемы.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74D3" w:rsidRDefault="00F7231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B074D3" w:rsidRDefault="00F7231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074D3" w:rsidRDefault="00F7231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074D3" w:rsidRDefault="00F7231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</w:t>
      </w:r>
      <w:r>
        <w:rPr>
          <w:rFonts w:ascii="Times New Roman" w:hAnsi="Times New Roman"/>
          <w:color w:val="000000"/>
          <w:sz w:val="28"/>
        </w:rPr>
        <w:t>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74D3" w:rsidRDefault="00F7231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XVIII в., их участниках;</w:t>
      </w:r>
    </w:p>
    <w:p w:rsidR="00B074D3" w:rsidRDefault="00F7231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B074D3" w:rsidRDefault="00F7231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</w:t>
      </w:r>
      <w:r>
        <w:rPr>
          <w:rFonts w:ascii="Times New Roman" w:hAnsi="Times New Roman"/>
          <w:color w:val="000000"/>
          <w:sz w:val="28"/>
        </w:rPr>
        <w:t>групп населения в России и других странах в XVIII в.;</w:t>
      </w:r>
    </w:p>
    <w:p w:rsidR="00B074D3" w:rsidRDefault="00F7231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</w:t>
      </w:r>
      <w:r>
        <w:rPr>
          <w:rFonts w:ascii="Times New Roman" w:hAnsi="Times New Roman"/>
          <w:color w:val="000000"/>
          <w:sz w:val="28"/>
        </w:rPr>
        <w:t xml:space="preserve">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</w:t>
      </w:r>
      <w:r>
        <w:rPr>
          <w:rFonts w:ascii="Times New Roman" w:hAnsi="Times New Roman"/>
          <w:color w:val="000000"/>
          <w:sz w:val="28"/>
        </w:rPr>
        <w:t>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</w:t>
      </w:r>
      <w:r>
        <w:rPr>
          <w:rFonts w:ascii="Times New Roman" w:hAnsi="Times New Roman"/>
          <w:color w:val="000000"/>
          <w:sz w:val="28"/>
        </w:rPr>
        <w:t xml:space="preserve"> мнение автора, приводимые аргументы, оценивать степень их убедительности);</w:t>
      </w:r>
    </w:p>
    <w:p w:rsidR="00B074D3" w:rsidRDefault="00F723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B074D3" w:rsidRDefault="00F7231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074D3" w:rsidRDefault="00F7231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XVIII в. (в том </w:t>
      </w:r>
      <w:r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074D3" w:rsidRDefault="00B074D3">
      <w:pPr>
        <w:spacing w:after="0" w:line="264" w:lineRule="auto"/>
        <w:ind w:left="120"/>
        <w:jc w:val="both"/>
      </w:pP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074D3" w:rsidRDefault="00F7231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</w:t>
      </w:r>
      <w:r>
        <w:rPr>
          <w:rFonts w:ascii="Times New Roman" w:hAnsi="Times New Roman"/>
          <w:color w:val="000000"/>
          <w:sz w:val="28"/>
        </w:rPr>
        <w:t>событий и процессов;</w:t>
      </w:r>
    </w:p>
    <w:p w:rsidR="00B074D3" w:rsidRDefault="00F7231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074D3" w:rsidRDefault="00F7231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</w:t>
      </w:r>
      <w:r>
        <w:rPr>
          <w:rFonts w:ascii="Times New Roman" w:hAnsi="Times New Roman"/>
          <w:color w:val="000000"/>
          <w:sz w:val="28"/>
        </w:rPr>
        <w:t>ственных связей.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074D3" w:rsidRDefault="00F723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B074D3" w:rsidRDefault="00F723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</w:t>
      </w:r>
      <w:r>
        <w:rPr>
          <w:rFonts w:ascii="Times New Roman" w:hAnsi="Times New Roman"/>
          <w:color w:val="000000"/>
          <w:sz w:val="28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B074D3" w:rsidRDefault="00F723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074D3" w:rsidRDefault="00F723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</w:t>
      </w:r>
      <w:r>
        <w:rPr>
          <w:rFonts w:ascii="Times New Roman" w:hAnsi="Times New Roman"/>
          <w:color w:val="000000"/>
          <w:sz w:val="28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>
        <w:rPr>
          <w:rFonts w:ascii="Times New Roman" w:hAnsi="Times New Roman"/>
          <w:color w:val="000000"/>
          <w:sz w:val="28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074D3" w:rsidRDefault="00F7231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</w:t>
      </w:r>
      <w:r>
        <w:rPr>
          <w:rFonts w:ascii="Times New Roman" w:hAnsi="Times New Roman"/>
          <w:color w:val="000000"/>
          <w:sz w:val="28"/>
        </w:rP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074D3" w:rsidRDefault="00F7231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B074D3" w:rsidRDefault="00F7231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074D3" w:rsidRDefault="00F7231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074D3" w:rsidRDefault="00F7231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</w:t>
      </w:r>
      <w:r>
        <w:rPr>
          <w:rFonts w:ascii="Times New Roman" w:hAnsi="Times New Roman"/>
          <w:color w:val="000000"/>
          <w:sz w:val="28"/>
        </w:rPr>
        <w:t>и XIX – начала XX в. из разных письменных, визуальных и вещественных источников;</w:t>
      </w:r>
    </w:p>
    <w:p w:rsidR="00B074D3" w:rsidRDefault="00F7231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074D3" w:rsidRDefault="00F7231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074D3" w:rsidRDefault="00F7231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</w:t>
      </w:r>
      <w:r>
        <w:rPr>
          <w:rFonts w:ascii="Times New Roman" w:hAnsi="Times New Roman"/>
          <w:color w:val="000000"/>
          <w:sz w:val="28"/>
        </w:rPr>
        <w:t>тельности (сообщение, презентация, эссе);</w:t>
      </w:r>
    </w:p>
    <w:p w:rsidR="00B074D3" w:rsidRDefault="00F7231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B074D3" w:rsidRDefault="00F7231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</w:t>
      </w:r>
      <w:r>
        <w:rPr>
          <w:rFonts w:ascii="Times New Roman" w:hAnsi="Times New Roman"/>
          <w:color w:val="000000"/>
          <w:sz w:val="28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074D3" w:rsidRDefault="00F7231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</w:t>
      </w:r>
      <w:r>
        <w:rPr>
          <w:rFonts w:ascii="Times New Roman" w:hAnsi="Times New Roman"/>
          <w:color w:val="000000"/>
          <w:sz w:val="28"/>
        </w:rPr>
        <w:t xml:space="preserve">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B074D3" w:rsidRDefault="00F7231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074D3" w:rsidRDefault="00F7231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</w:t>
      </w:r>
      <w:r>
        <w:rPr>
          <w:rFonts w:ascii="Times New Roman" w:hAnsi="Times New Roman"/>
          <w:color w:val="000000"/>
          <w:sz w:val="28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>
        <w:rPr>
          <w:rFonts w:ascii="Times New Roman" w:hAnsi="Times New Roman"/>
          <w:color w:val="000000"/>
          <w:sz w:val="28"/>
        </w:rPr>
        <w:t>;</w:t>
      </w:r>
    </w:p>
    <w:p w:rsidR="00B074D3" w:rsidRDefault="00F7231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>
        <w:rPr>
          <w:rFonts w:ascii="Times New Roman" w:hAnsi="Times New Roman"/>
          <w:color w:val="000000"/>
          <w:sz w:val="28"/>
        </w:rPr>
        <w:t xml:space="preserve"> в России, других странах.</w:t>
      </w:r>
    </w:p>
    <w:p w:rsidR="00B074D3" w:rsidRDefault="00F7231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074D3" w:rsidRDefault="00F7231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</w:t>
      </w:r>
      <w:r>
        <w:rPr>
          <w:rFonts w:ascii="Times New Roman" w:hAnsi="Times New Roman"/>
          <w:color w:val="000000"/>
          <w:sz w:val="28"/>
        </w:rPr>
        <w:t>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074D3" w:rsidRDefault="00F7231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</w:t>
      </w:r>
      <w:r>
        <w:rPr>
          <w:rFonts w:ascii="Times New Roman" w:hAnsi="Times New Roman"/>
          <w:color w:val="000000"/>
          <w:sz w:val="28"/>
        </w:rPr>
        <w:t>ие;</w:t>
      </w:r>
    </w:p>
    <w:p w:rsidR="00B074D3" w:rsidRDefault="00F7231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074D3" w:rsidRDefault="00F723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074D3" w:rsidRDefault="00F7231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</w:t>
      </w:r>
      <w:r>
        <w:rPr>
          <w:rFonts w:ascii="Times New Roman" w:hAnsi="Times New Roman"/>
          <w:color w:val="000000"/>
          <w:sz w:val="28"/>
        </w:rPr>
        <w:t>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074D3" w:rsidRDefault="00F7231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</w:t>
      </w:r>
      <w:r>
        <w:rPr>
          <w:rFonts w:ascii="Times New Roman" w:hAnsi="Times New Roman"/>
          <w:color w:val="000000"/>
          <w:sz w:val="28"/>
        </w:rPr>
        <w:t>м числе на региональном материале);</w:t>
      </w:r>
    </w:p>
    <w:p w:rsidR="00B074D3" w:rsidRDefault="00F7231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074D3" w:rsidRDefault="00F7231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его </w:t>
      </w:r>
      <w:r>
        <w:rPr>
          <w:rFonts w:ascii="Times New Roman" w:hAnsi="Times New Roman"/>
          <w:color w:val="000000"/>
          <w:sz w:val="28"/>
        </w:rPr>
        <w:t>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074D3" w:rsidRDefault="00B074D3">
      <w:pPr>
        <w:sectPr w:rsidR="00B074D3">
          <w:pgSz w:w="11906" w:h="16383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bookmarkStart w:id="8" w:name="block-5610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074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074D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074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XVI—XVI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великого княжества к царству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074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конца XVIII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074D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Америки в середине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Российская империя в XIX — начале XX в.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Новейшую историю России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bookmarkStart w:id="9" w:name="block-56100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074D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условия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>
              <w:rPr>
                <w:rFonts w:ascii="Times New Roman" w:hAnsi="Times New Roman"/>
                <w:color w:val="000000"/>
                <w:sz w:val="24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074D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Белокаменные храмы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Северо-западные земли: Новгородская и </w:t>
            </w:r>
            <w:r>
              <w:rPr>
                <w:rFonts w:ascii="Times New Roman" w:hAnsi="Times New Roman"/>
                <w:color w:val="000000"/>
                <w:sz w:val="24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ордынский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074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</w:t>
            </w:r>
            <w:r>
              <w:rPr>
                <w:rFonts w:ascii="Times New Roman" w:hAnsi="Times New Roman"/>
                <w:color w:val="000000"/>
                <w:sz w:val="24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074D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</w:t>
            </w:r>
            <w:r>
              <w:rPr>
                <w:rFonts w:ascii="Times New Roman" w:hAnsi="Times New Roman"/>
                <w:color w:val="000000"/>
                <w:sz w:val="24"/>
              </w:rPr>
              <w:t>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074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D3" w:rsidRDefault="00B07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D3" w:rsidRDefault="00B074D3"/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Франция,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74D3" w:rsidRDefault="00B074D3">
            <w:pPr>
              <w:spacing w:after="0"/>
              <w:ind w:left="135"/>
            </w:pPr>
          </w:p>
        </w:tc>
      </w:tr>
      <w:tr w:rsidR="00B07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74D3" w:rsidRDefault="00F72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4D3" w:rsidRDefault="00B074D3"/>
        </w:tc>
      </w:tr>
    </w:tbl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B074D3">
      <w:pPr>
        <w:sectPr w:rsidR="00B07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4D3" w:rsidRDefault="00F7231C">
      <w:pPr>
        <w:spacing w:after="0"/>
        <w:ind w:left="120"/>
      </w:pPr>
      <w:bookmarkStart w:id="10" w:name="block-56100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74D3" w:rsidRDefault="00F723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74D3" w:rsidRDefault="00B074D3">
      <w:pPr>
        <w:spacing w:after="0"/>
        <w:ind w:left="120"/>
      </w:pP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74D3" w:rsidRDefault="00F723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74D3" w:rsidRDefault="00B074D3">
      <w:pPr>
        <w:sectPr w:rsidR="00B074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7231C" w:rsidRDefault="00F7231C"/>
    <w:sectPr w:rsidR="00F7231C" w:rsidSect="00B07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824"/>
    <w:multiLevelType w:val="multilevel"/>
    <w:tmpl w:val="6B5E5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6750"/>
    <w:multiLevelType w:val="multilevel"/>
    <w:tmpl w:val="73F04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F6427"/>
    <w:multiLevelType w:val="multilevel"/>
    <w:tmpl w:val="EE8C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A14DB"/>
    <w:multiLevelType w:val="multilevel"/>
    <w:tmpl w:val="6F582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206BF"/>
    <w:multiLevelType w:val="multilevel"/>
    <w:tmpl w:val="19EA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316A2"/>
    <w:multiLevelType w:val="multilevel"/>
    <w:tmpl w:val="D36A0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C0DD6"/>
    <w:multiLevelType w:val="multilevel"/>
    <w:tmpl w:val="1364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16098"/>
    <w:multiLevelType w:val="multilevel"/>
    <w:tmpl w:val="E808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81BC8"/>
    <w:multiLevelType w:val="multilevel"/>
    <w:tmpl w:val="DA6A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41E8D"/>
    <w:multiLevelType w:val="multilevel"/>
    <w:tmpl w:val="94A6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9F2CFF"/>
    <w:multiLevelType w:val="multilevel"/>
    <w:tmpl w:val="CC324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86680"/>
    <w:multiLevelType w:val="multilevel"/>
    <w:tmpl w:val="05EA3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23082"/>
    <w:multiLevelType w:val="multilevel"/>
    <w:tmpl w:val="616E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02681"/>
    <w:multiLevelType w:val="multilevel"/>
    <w:tmpl w:val="A770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DB667D"/>
    <w:multiLevelType w:val="multilevel"/>
    <w:tmpl w:val="4510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A63DBE"/>
    <w:multiLevelType w:val="multilevel"/>
    <w:tmpl w:val="D1F8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A248F"/>
    <w:multiLevelType w:val="multilevel"/>
    <w:tmpl w:val="6CF0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73C92"/>
    <w:multiLevelType w:val="multilevel"/>
    <w:tmpl w:val="DD221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B2A04"/>
    <w:multiLevelType w:val="multilevel"/>
    <w:tmpl w:val="4EE65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3780E"/>
    <w:multiLevelType w:val="multilevel"/>
    <w:tmpl w:val="E9342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4559E"/>
    <w:multiLevelType w:val="multilevel"/>
    <w:tmpl w:val="C2B29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45C76"/>
    <w:multiLevelType w:val="multilevel"/>
    <w:tmpl w:val="D036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29246F"/>
    <w:multiLevelType w:val="multilevel"/>
    <w:tmpl w:val="E0DE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B77BB"/>
    <w:multiLevelType w:val="multilevel"/>
    <w:tmpl w:val="3FAAD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DC6575"/>
    <w:multiLevelType w:val="multilevel"/>
    <w:tmpl w:val="F2F2C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5E3425"/>
    <w:multiLevelType w:val="multilevel"/>
    <w:tmpl w:val="48CC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9058E"/>
    <w:multiLevelType w:val="multilevel"/>
    <w:tmpl w:val="93C67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FE3504"/>
    <w:multiLevelType w:val="multilevel"/>
    <w:tmpl w:val="200E3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E80FCC"/>
    <w:multiLevelType w:val="multilevel"/>
    <w:tmpl w:val="585E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05676F"/>
    <w:multiLevelType w:val="multilevel"/>
    <w:tmpl w:val="C4A6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A96368"/>
    <w:multiLevelType w:val="multilevel"/>
    <w:tmpl w:val="A44C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D53AC"/>
    <w:multiLevelType w:val="multilevel"/>
    <w:tmpl w:val="5B7AD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C2569"/>
    <w:multiLevelType w:val="multilevel"/>
    <w:tmpl w:val="A9885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471DD"/>
    <w:multiLevelType w:val="multilevel"/>
    <w:tmpl w:val="1D74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27A8A"/>
    <w:multiLevelType w:val="multilevel"/>
    <w:tmpl w:val="8552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D5B18"/>
    <w:multiLevelType w:val="multilevel"/>
    <w:tmpl w:val="BF66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10B47"/>
    <w:multiLevelType w:val="multilevel"/>
    <w:tmpl w:val="B010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90BAD"/>
    <w:multiLevelType w:val="multilevel"/>
    <w:tmpl w:val="27F0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0"/>
  </w:num>
  <w:num w:numId="5">
    <w:abstractNumId w:val="21"/>
  </w:num>
  <w:num w:numId="6">
    <w:abstractNumId w:val="33"/>
  </w:num>
  <w:num w:numId="7">
    <w:abstractNumId w:val="30"/>
  </w:num>
  <w:num w:numId="8">
    <w:abstractNumId w:val="34"/>
  </w:num>
  <w:num w:numId="9">
    <w:abstractNumId w:val="31"/>
  </w:num>
  <w:num w:numId="10">
    <w:abstractNumId w:val="10"/>
  </w:num>
  <w:num w:numId="11">
    <w:abstractNumId w:val="18"/>
  </w:num>
  <w:num w:numId="12">
    <w:abstractNumId w:val="11"/>
  </w:num>
  <w:num w:numId="13">
    <w:abstractNumId w:val="25"/>
  </w:num>
  <w:num w:numId="14">
    <w:abstractNumId w:val="35"/>
  </w:num>
  <w:num w:numId="15">
    <w:abstractNumId w:val="4"/>
  </w:num>
  <w:num w:numId="16">
    <w:abstractNumId w:val="32"/>
  </w:num>
  <w:num w:numId="17">
    <w:abstractNumId w:val="37"/>
  </w:num>
  <w:num w:numId="18">
    <w:abstractNumId w:val="15"/>
  </w:num>
  <w:num w:numId="19">
    <w:abstractNumId w:val="1"/>
  </w:num>
  <w:num w:numId="20">
    <w:abstractNumId w:val="19"/>
  </w:num>
  <w:num w:numId="21">
    <w:abstractNumId w:val="29"/>
  </w:num>
  <w:num w:numId="22">
    <w:abstractNumId w:val="12"/>
  </w:num>
  <w:num w:numId="23">
    <w:abstractNumId w:val="7"/>
  </w:num>
  <w:num w:numId="24">
    <w:abstractNumId w:val="22"/>
  </w:num>
  <w:num w:numId="25">
    <w:abstractNumId w:val="2"/>
  </w:num>
  <w:num w:numId="26">
    <w:abstractNumId w:val="20"/>
  </w:num>
  <w:num w:numId="27">
    <w:abstractNumId w:val="36"/>
  </w:num>
  <w:num w:numId="28">
    <w:abstractNumId w:val="26"/>
  </w:num>
  <w:num w:numId="29">
    <w:abstractNumId w:val="6"/>
  </w:num>
  <w:num w:numId="30">
    <w:abstractNumId w:val="13"/>
  </w:num>
  <w:num w:numId="31">
    <w:abstractNumId w:val="14"/>
  </w:num>
  <w:num w:numId="32">
    <w:abstractNumId w:val="23"/>
  </w:num>
  <w:num w:numId="33">
    <w:abstractNumId w:val="17"/>
  </w:num>
  <w:num w:numId="34">
    <w:abstractNumId w:val="9"/>
  </w:num>
  <w:num w:numId="35">
    <w:abstractNumId w:val="28"/>
  </w:num>
  <w:num w:numId="36">
    <w:abstractNumId w:val="5"/>
  </w:num>
  <w:num w:numId="37">
    <w:abstractNumId w:val="2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4D3"/>
    <w:rsid w:val="00B074D3"/>
    <w:rsid w:val="00F7231C"/>
    <w:rsid w:val="00F8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74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25070</Words>
  <Characters>142902</Characters>
  <Application>Microsoft Office Word</Application>
  <DocSecurity>0</DocSecurity>
  <Lines>1190</Lines>
  <Paragraphs>335</Paragraphs>
  <ScaleCrop>false</ScaleCrop>
  <Company/>
  <LinksUpToDate>false</LinksUpToDate>
  <CharactersWithSpaces>167637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2023-10-23T01:33:00Z</dcterms:created>
  <dcterms:modified xsi:type="dcterms:W3CDTF">2023-10-23T01:33:00Z</dcterms:modified>
</cp:coreProperties>
</file>